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4.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Тест по Истории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«Россия в начале ХХ века»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Решите тест: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1.Идея «маленькой победоносной войны» принадлежала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Зубатову; б) Ермолову; в) Куропаткину; г) Плеве.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2.По Портсмутскому мирному договору Россия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приобрела Крым; б) потеряла Юж.Сахалин;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потеряла Финляндию; г) потеряла Карс.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3.В Манифесте 17 октября 1905 г. было обещано: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созвать Госдуму; б) наделить крестьян землёй;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принять Конституцию; г) установить в России демократию.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4.Центр Декабрьского вооружённого восстания 1905г. в Москве: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Китай-город; б) Бурырский вал; в) Пресня; г) Садовое кольцо.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5.Политика форсированного разрушения общины связана: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 попыткой создать класс мелких и средних собственников;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 остротой аграрного вопроса;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 форсированием освоения малозаселённых земель;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 тем, что совместная жизнь крестьян облегчает работу революционеров.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.Сословием в России считали: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кулачество; б) духовенство; в) интеллигенцию; г) рабочих.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Главным препятствием на пути к российскому влиянию на Дальнем Востоке был(а):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Корея; б) Китай; в) США; г) Япония.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.В петиции рабочих, которую они несли 9 января 1905г. были требования: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как экономические, так и политические; б) экономические;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политические; г) бытового плана.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.Идея «Политического социализма» принадлежала: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Столыпину; б) Бенкендорфу; в) Плеве; г) Зубатову.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.Первая для России война в XX в. началась с события: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нападения японской эскадры на Порт-Артур;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битвы под Ляодуном;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сражения на реке Шахе;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Цусимской битвы.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Организатором обороны Порт-Артура был: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Ушаков; б) Врангель; в) Куропаткин; г) Кондратенко.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.Главной причиной поражения России в русско-японской войне стало следующее: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происки союзников, не желавших усиления России;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предательство генералов;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помощь Англии и США;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экономическая и военная отсталость, кризис самодержавия.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Министр финансов при Николае II: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Столыпин; б) Плеве; в) Святополк-Мирский; г) Витте.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 с текстом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Прочтите отрывок из исторического источника и кратко ответьте на вопросы C1–C3. Ответы предполагают использование информации из источника, а также применение исторических знаний по курсу истории соответствующего периода.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письма государственного деятеля начала XX 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Милая мама, сколько я перемучился до этого, ты себе представить не можешь! …Представлялось избрать один из двух путей: назначить энергичного человека и всеми силами постараться раздавить крамолу, затем была бы передышка, и снова пришлось бы через несколько месяцев действовать силой; но это бы стоило потоков крови и в конце концов привело бы к теперешнему положению, т. е. авторитет власти был бы показан, но результат оставался бы тот же самый и реформы вперёд не могли осуществляться бы. Другой путь – предоставление гражданских прав населению – свободы слова, печати, собраний и союзов и неприкосновенности личности; кроме того, обязательство проводить всякий законопроект через Государственную думу – это в сущности и есть конституция… Немного нас было, которые боролись против неё. Но поддержки в этой борьбе ниоткуда не пришло, всякий день от нас отворачивалось всё большее количество людей, и в конце концов случилось неизбежное. Тем не менее по совести я предпочитаю давать всё сразу, нежели быть вынужденным в ближайшем будущем уступать по мелочам и всё-таки прийти к тому 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Назовите автора письма, событие и год, в котором ему пришлось делать изложенный в письме выбор.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На основе текста и знаний по истории приведите не менее четырёх реформ и действий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уступок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которые вынужден был согласиться автор письма.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Какой путь избрал автор в сложившейся ситуации? Приведите не менее двух объяснений автором такого выбора.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