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Самостоятельная работа по теме: «Русско – японская война»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Прочтите документ и выполните задания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доклада министра земледелия и государственных имуществ А.С. Ермолова.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«Брожение замечается почти повсеместно, горючие элементы накопляются повсюду, и достаточно одной искры, чтобы произвести взрыв. В последнее время распространяются слухи о предстоящей мобилизации; есть все основания опасаться, что беспорядкам, в особенности, если она будет производиться на тех же основаниях, как и бывшие до сих пор мобилизации, при которых в отдельных уездах призывались запасные очень старых разрядов и притом многосемейные, в то время как в других уездах, рядом, призыва вовсе не было, а также если мобилизация совпадает со временем самых горячих полевых работ. Нельзя скрывать от себя, что война на Дальнем Востоке никакою популярностью среди населения не пользуется, что никакого подъема патриотического чувства в народе нет и не было, что народ только подавлен тяжёлыми для него последствиями этой войны и вместе с тем на него самым угнетающим образом действуют слухи о наших военных неудачах. Возвращающиеся с Дальнего Востока раненые, распространяя селение о понесенных нами поражениях, только ещё более возбуждают население против этой войны, продолжение которой должно будет, однако, потребовать от народа ещё новых и более тяжких жертв, притом в народе распространено убеждение, что и все эти жертвы пользы не принесут, значению не доходят и т.д. Нельзя опасаться, что призванные при таком настроении народа в войска внесут деморализацию и в среде самой нашей армии.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то положение, которое Россия переживает ныне, и то, что может нам ещё, в будущем угрожать. Не подлежит сомнению, что все эти явления угрожают внутреннему благосостоянию государства».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Укажите название войны, о которой идет речь, и её хронологические рамки.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Как относилось общество к войне? Приведите не менее трех причин, способствовавших, по мнению автора, формированию такого отношения.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Какую позицию в отношении продолжения войны занимает автор докладной записки? Каковы его аргументы? Назовите не менее трёх аргументов.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Прочтите документ и выполните задания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письма С.Ю. Витте российскому императору.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При настоящем положении вещей единственный благоразумный выход: войти в переговоры о мирных условиях и, чтобы хотя немного успокоить Россию, привести в скорейшее и широкое исполнение поручение, данное высочайшим рескриптом А.Г. Булыгигу. Продолжение войны более нежели опасно; дальнейшие жертвы страна при существующем состоянии духа не перенесет без страшных катастроф. Чтобы продолжать войну, нужны огромные деньги и обширный набор людей. Дальнейшие затраты совершенно расстроят финансовое и экономическое положение империи, составляющее центральный нерв жизни современных государств. Бедность населения увеличивается, и параллельно увеличится озлобление и помрачение духа. Россия потеряет кредит, и все заграничные держатели наших фондов (между прочим, вся французская буржуазия) сделаются нашими врагами. Новая мобилизация в широких размерах может быть сделана лишь при содействии силы… Огромные беспорядки могут развиться в ураган. Вообще по теперешнему времени войско нужно в самой России. Конечно, ужасно больно начать мирные переговоры, и необходимо их обставить условиями, охраняющими престиж царской власти. Но лучше это сделать теперь, нежели ожидать ещё более грозного будущего…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Всемилостивейший государь! Решимость нужна во всех делах. Но если решимость нужна при счастье, то она сугубо необходима при несчастье. При несчастье решимость есть первая ступень к спасению».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Назовите имя императора, которому адресовано послание, и хронологические рамки его правления.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Какую позицию в отношении продолжения войны занимает автор письма императору? Каковы его аргументы? Укажите не менее трех аргументов.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Приведите не менее трёх условий мирного договора, подписанного по итогам войны.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Расположите события в хронологической последовательности: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сражение под Ляоляном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сражение у р. Шахэ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Цусимское сражение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сражение под Мукденом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